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395" w:rsidRDefault="00450395" w:rsidP="0005217A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50395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0" cy="8774430"/>
            <wp:effectExtent l="0" t="0" r="0" b="0"/>
            <wp:docPr id="1" name="Рисунок 1" descr="C:\Users\Admin\Documents\IMG_202111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211109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3761" r="1379"/>
                    <a:stretch/>
                  </pic:blipFill>
                  <pic:spPr bwMode="auto">
                    <a:xfrm>
                      <a:off x="0" y="0"/>
                      <a:ext cx="6478066" cy="87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395" w:rsidRDefault="00450395" w:rsidP="0005217A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50395" w:rsidRDefault="00450395" w:rsidP="0005217A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bookmarkStart w:id="0" w:name="_GoBack"/>
      <w:bookmarkEnd w:id="0"/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а) титульный лист: наименование детского сада; где, когда и кем утверждена образовательная программа; название образовательной программы, которая отражает ее содержание и направленность; возраст детей, на которых рассчитана образовательная программа; срок реализации образовательной программы; Ф. И. О., должность автора (авторов) образовательной программы; год разработки дополнительной образовательной программы. Титульный лист оформляется по форме, которую приводит </w:t>
      </w:r>
      <w:proofErr w:type="spellStart"/>
      <w:r w:rsidRPr="003A172E">
        <w:rPr>
          <w:rFonts w:ascii="Times New Roman" w:hAnsi="Times New Roman" w:cs="Times New Roman"/>
          <w:color w:val="000000"/>
          <w:spacing w:val="1"/>
          <w:sz w:val="24"/>
          <w:szCs w:val="24"/>
        </w:rPr>
        <w:t>Минобрнауки</w:t>
      </w:r>
      <w:proofErr w:type="spellEnd"/>
      <w:r w:rsidRPr="003A172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 приложении 1 к письму от 18.11.2015 № 09-3242;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б) пояснительную записку: общая характеристика программы, которая отражает актуальность и новизну, цели и задачи, уровень сложности, направленность, категорию обучающихся, объем и срок освоения программы, форму обучения, отличительные особенности (при наличии), условия реализации программы, планируемые результаты;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в) содержание образовательной программы:</w:t>
      </w:r>
    </w:p>
    <w:p w:rsidR="00CE2C04" w:rsidRPr="003A172E" w:rsidRDefault="00CE2C04" w:rsidP="00CE2C0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учебный план, который составлен по форме, указанной в приложении 2 письма </w:t>
      </w:r>
      <w:proofErr w:type="spellStart"/>
      <w:r w:rsidRPr="003A172E">
        <w:rPr>
          <w:rFonts w:ascii="Times New Roman" w:hAnsi="Times New Roman" w:cs="Times New Roman"/>
          <w:color w:val="000000"/>
          <w:spacing w:val="-1"/>
          <w:sz w:val="24"/>
          <w:szCs w:val="24"/>
        </w:rPr>
        <w:t>Минобрнауки</w:t>
      </w:r>
      <w:proofErr w:type="spellEnd"/>
      <w:r w:rsidRPr="003A17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от 18.11.2015 № 09-3242. План может быть составлен на весь период освоения программы или на учебный год, если срок реализации программы составляет более двух лет. В плане должно быть прописано: перечень, трудоемкость и содержание видов </w:t>
      </w:r>
      <w:r w:rsidR="0028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деятельности обучающихся</w:t>
      </w:r>
      <w:r w:rsidRPr="003A172E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CE2C04" w:rsidRPr="003A172E" w:rsidRDefault="00CE2C04" w:rsidP="00CE2C0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календарный учебный график, который составлен по форме, указанной в приложении 3 письма </w:t>
      </w:r>
      <w:proofErr w:type="spellStart"/>
      <w:r w:rsidRPr="003A172E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от 18.11.2015 № 09-3242. График должен содержать: месяц, число и время проведения занятия, форму проведения занятия, количество часов, тему занятия, место проведения и форму контроля.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Также в содержание программы в зависимости от ее назначения могут входить рабочие программы курсов, дисциплин или иных компонентов и при наличии условий, указанных в пункте 4.5 настоящего Положения, – индивидуальные учебные планы;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г) организационно-педагогические условия:</w:t>
      </w:r>
    </w:p>
    <w:p w:rsidR="00CE2C04" w:rsidRPr="007364E0" w:rsidRDefault="00CE2C04" w:rsidP="007364E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364E0">
        <w:rPr>
          <w:rFonts w:ascii="Times New Roman" w:hAnsi="Times New Roman" w:cs="Times New Roman"/>
          <w:color w:val="000000"/>
          <w:sz w:val="24"/>
          <w:szCs w:val="24"/>
        </w:rPr>
        <w:t xml:space="preserve">кадровые: численность и Ф. И. О. </w:t>
      </w:r>
      <w:r w:rsidR="007364E0" w:rsidRPr="007364E0">
        <w:rPr>
          <w:rFonts w:ascii="Times New Roman" w:hAnsi="Times New Roman" w:cs="Times New Roman"/>
          <w:color w:val="000000"/>
          <w:sz w:val="24"/>
          <w:szCs w:val="24"/>
        </w:rPr>
        <w:t>воспитателей</w:t>
      </w:r>
      <w:r w:rsidRPr="007364E0">
        <w:rPr>
          <w:rFonts w:ascii="Times New Roman" w:hAnsi="Times New Roman" w:cs="Times New Roman"/>
          <w:color w:val="000000"/>
          <w:sz w:val="24"/>
          <w:szCs w:val="24"/>
        </w:rPr>
        <w:t>, вспомогательного и обслуживающего персонала, уровень их образования;</w:t>
      </w:r>
    </w:p>
    <w:p w:rsidR="00CE2C04" w:rsidRPr="007364E0" w:rsidRDefault="00CE2C04" w:rsidP="007364E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364E0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материально-технические: помещение, учебное оборудование;</w:t>
      </w:r>
    </w:p>
    <w:p w:rsidR="00CE2C04" w:rsidRPr="007364E0" w:rsidRDefault="00CE2C04" w:rsidP="007364E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364E0">
        <w:rPr>
          <w:rFonts w:ascii="Times New Roman" w:hAnsi="Times New Roman" w:cs="Times New Roman"/>
          <w:color w:val="000000"/>
          <w:sz w:val="24"/>
          <w:szCs w:val="24"/>
        </w:rPr>
        <w:t>учебно-методические: наглядные пособия, учебные средства, расходные материалы;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д) оценку качества освоения образовательной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программы: формы текущего конт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>роля; примерный перечень контрольных вопросов; иные компоненты.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2.3. Разработка образовательных программ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2.3.1. Образовательные программы разрабатывают педагоги дополнительного образования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При необходимости к разработке привлекается </w:t>
      </w:r>
      <w:r w:rsidR="00F33078">
        <w:rPr>
          <w:rFonts w:ascii="Times New Roman" w:hAnsi="Times New Roman" w:cs="Times New Roman"/>
          <w:color w:val="000000"/>
          <w:sz w:val="24"/>
          <w:szCs w:val="24"/>
        </w:rPr>
        <w:t>старший воспитатель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2.3.2. Образовательные программы разрабатываются с учетом пожеланий родителей (законных представителей) обучающихся. Для обучающихся с ОВЗ и детей-инвалидов</w:t>
      </w:r>
      <w:r w:rsidR="00F330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>(при их наличии)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>формировании программы учитываются особенности их психофизического развития.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2.3.3. Для утверждения образовательных программ ответственные работники готовят:</w:t>
      </w:r>
    </w:p>
    <w:p w:rsidR="00CE2C04" w:rsidRPr="003A172E" w:rsidRDefault="00CE2C04" w:rsidP="00CE2C0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проект образовательной программы, составленной с учетом требований, указанных в пункте 2.2 настоящего раздела.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2.4. Согласование образовательных программ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pacing w:val="-1"/>
          <w:sz w:val="24"/>
          <w:szCs w:val="24"/>
        </w:rPr>
        <w:t>2.4.1. Разработанный проект образовательной программы предоставляется на проверку и согласование</w:t>
      </w:r>
      <w:r w:rsidR="004E704A" w:rsidRPr="003A172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старшему воспитателю</w:t>
      </w:r>
      <w:r w:rsidRPr="003A172E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Проект образовательной программы, сформированной для обучающихся с ОВЗ и детей-инвалидов, дополнительно предоставляется на согласование </w:t>
      </w:r>
      <w:proofErr w:type="spellStart"/>
      <w:r w:rsidRPr="003A172E">
        <w:rPr>
          <w:rFonts w:ascii="Times New Roman" w:hAnsi="Times New Roman" w:cs="Times New Roman"/>
          <w:color w:val="000000"/>
          <w:sz w:val="24"/>
          <w:szCs w:val="24"/>
        </w:rPr>
        <w:t>ПМПк</w:t>
      </w:r>
      <w:proofErr w:type="spellEnd"/>
      <w:r w:rsidRPr="003A17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2.4.2. На последней стадии согласования проект образовательной программы предоставляется на рассмотрение педагогическому совету детского сада.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2.5. Утверждение и пересмотр образовательных программ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2.5.1. Образовательную программу утверждает заведующий детским садом.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2.5.2. Утвержденные образовательные программы размещаются на информационном стенде и официальном сайте детского сада.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2.5.3. Оригинал утвержденной образовательно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й программы </w:t>
      </w:r>
      <w:proofErr w:type="gramStart"/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хранится 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proofErr w:type="gramEnd"/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 дополнительного образования и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старшего воспитателя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lastRenderedPageBreak/>
        <w:t>2.5.4. Педагоги дополнительного образования обязаны ежегодно и по мере необходимости обновлять образовательные программы с учетом развития науки, техники, культуры, экономики, технологии и социальной сферы.</w:t>
      </w:r>
    </w:p>
    <w:p w:rsidR="00CE2C04" w:rsidRPr="003A172E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Прием на обучение и отчисление обучающихся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3.1. К освоению образовательных программ допускаются воспитанники детского сада в возрасте от 3 до 6,5 лет, если иное не обусловлено спецификой реализуемой образовательной программы. 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3.2. Прием на обучение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3.2.1. Прием обучающихся и их обучение осуществляются по мере комплектования групп в течение календарного года.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3.2.2. Информация о сроках приема документов размещается на информационном стенде и официальном сайте детского сада.  Набор обучающихся объявляется только при наличии утвержденной образовательной программы.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3.2.3. 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оговор 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заключается с родителями (законными представителями) 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на оказание </w:t>
      </w:r>
      <w:r w:rsidR="000D3E22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только 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>платных образовательных услуг.</w:t>
      </w:r>
      <w:r w:rsidR="004E704A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3.2.4. Зачисление обучающихся на обучение осуществляется приказом заведующего детским садом.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3.3. Отчисление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3.3.1. Отчисление обучающихся производится: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а) в связи с окончанием срока обучения по образовательной программе или при переводе обучающегося в другую образовательную организацию;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б) по инициативе родителей (законных представителей) обучающегося;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в) по обстоятельствам, не зависящим от воли сторон, в том числе:</w:t>
      </w:r>
    </w:p>
    <w:p w:rsidR="00CE2C04" w:rsidRPr="003A172E" w:rsidRDefault="00CE2C04" w:rsidP="00CE2C0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в случае ликвидации детского сада или структурного подразделения;</w:t>
      </w:r>
    </w:p>
    <w:p w:rsidR="00CE2C04" w:rsidRPr="003A172E" w:rsidRDefault="00CE2C04" w:rsidP="00CE2C0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при аннулировании или приостановлении действия лицензии на образовательную деятельность;</w:t>
      </w:r>
    </w:p>
    <w:p w:rsidR="00CE2C04" w:rsidRPr="003A172E" w:rsidRDefault="00CE2C04" w:rsidP="00CE2C0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в связи со смертью обучающегося.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3.3.2. Отчисление обучающихся оформляется приказом заведующего детским садом.</w:t>
      </w:r>
    </w:p>
    <w:p w:rsidR="00CE2C04" w:rsidRPr="003A172E" w:rsidRDefault="00CE2C04" w:rsidP="000D3E22">
      <w:pPr>
        <w:tabs>
          <w:tab w:val="left" w:pos="6180"/>
        </w:tabs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Организация образовательной деятельности</w:t>
      </w:r>
      <w:r w:rsidR="000D3E22"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4.1. Организация образовательной деятельности регламентируется расписанием занятий и утвержденной образовательной программой. Расписание занятий утверждает заведующий детским садом. В расписании не могут совпадать часы занятий детей одновременно в нескольких объединениях.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4.2. Предоставление образовательных услуг по образовательным программам может осуществляться в течение всего календарного года. Обучающиеся детского сада осваивают образовательную программу без отрыва от обучения по образовательной программе дошкольного образования.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0D3E22" w:rsidRPr="003A172E">
        <w:rPr>
          <w:rFonts w:ascii="Times New Roman" w:hAnsi="Times New Roman" w:cs="Times New Roman"/>
          <w:color w:val="000000"/>
          <w:sz w:val="24"/>
          <w:szCs w:val="24"/>
        </w:rPr>
        <w:t>.3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>. Обучение осуществляется очно, очно-заочно, заочно, в том числе с применением дистанционных образовательных технологий (далее – ДОТ) и электронного обучения (далее – ЭО), если это позволяет реализуемая образовательная программа.</w:t>
      </w:r>
    </w:p>
    <w:p w:rsidR="000D3E22" w:rsidRPr="003A172E" w:rsidRDefault="000D3E22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pacing w:val="-3"/>
          <w:sz w:val="24"/>
          <w:szCs w:val="24"/>
        </w:rPr>
        <w:t>4.4</w:t>
      </w:r>
      <w:r w:rsidR="00CE2C04" w:rsidRPr="003A172E">
        <w:rPr>
          <w:rFonts w:ascii="Times New Roman" w:hAnsi="Times New Roman" w:cs="Times New Roman"/>
          <w:color w:val="000000"/>
          <w:spacing w:val="-3"/>
          <w:sz w:val="24"/>
          <w:szCs w:val="24"/>
        </w:rPr>
        <w:t>. Образовательная деятельность осуществляется в соответствии с учебным планом. Если требуется организовать ускоренное обучение, обучение в заочной, очно-заочной формах (если такие формы исключени</w:t>
      </w:r>
      <w:r w:rsidRPr="003A172E">
        <w:rPr>
          <w:rFonts w:ascii="Times New Roman" w:hAnsi="Times New Roman" w:cs="Times New Roman"/>
          <w:color w:val="000000"/>
          <w:spacing w:val="-3"/>
          <w:sz w:val="24"/>
          <w:szCs w:val="24"/>
        </w:rPr>
        <w:t>е, а не общее правило), на дому.</w:t>
      </w:r>
      <w:r w:rsidR="00CE2C04" w:rsidRPr="003A172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CE2C04" w:rsidRPr="003A172E" w:rsidRDefault="000D3E22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4.5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>. Занятия в объединениях проводятся по группам, индивидуально или всем составом объединения. Допускается сочетание различных форм получения образования и форм обучения.</w:t>
      </w:r>
    </w:p>
    <w:p w:rsidR="00CE2C04" w:rsidRPr="003A172E" w:rsidRDefault="000D3E22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4.6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>. Количество обучающихся в объединении, их возрастные категории, а также продолжительность учебных занятий в объединении зависят от направленности образовательной программы. Каждый обучающийся вправе заниматься в нескольких объединениях и переходить в процессе обучения из одного объединения в другое.</w:t>
      </w:r>
    </w:p>
    <w:p w:rsidR="00CE2C04" w:rsidRPr="003A172E" w:rsidRDefault="000D3E22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4.7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>. Расписание занятий объединения составляется для создания наиболее благоприятного режима труда и отдыха обучающихся по представлению педагогических работников с учетом пожеланий обучающихся, родителей (законных представителей) и возрастных особенностей обучающихся.</w:t>
      </w:r>
    </w:p>
    <w:p w:rsidR="00CE2C04" w:rsidRPr="003A172E" w:rsidRDefault="00282549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4.8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. При реализации образовательных программ возможно проведение массовых мероприятий, создание необходимых условий </w:t>
      </w:r>
      <w:r w:rsidR="00DC3C9B" w:rsidRPr="003A172E">
        <w:rPr>
          <w:rFonts w:ascii="Times New Roman" w:hAnsi="Times New Roman" w:cs="Times New Roman"/>
          <w:color w:val="000000"/>
          <w:sz w:val="24"/>
          <w:szCs w:val="24"/>
        </w:rPr>
        <w:t>для совместной деятельности обу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>чающихся и их родителей (законных представителей).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Для всех видов занятий академический час устанавливается от 15 до 30 минут в зависимости от возраста обучающихся и их видов деятельности в объединении.  Количество занятий в неделю опреде</w:t>
      </w:r>
      <w:r w:rsidR="000D3E22" w:rsidRPr="003A172E">
        <w:rPr>
          <w:rFonts w:ascii="Times New Roman" w:hAnsi="Times New Roman" w:cs="Times New Roman"/>
          <w:color w:val="000000"/>
          <w:sz w:val="24"/>
          <w:szCs w:val="24"/>
        </w:rPr>
        <w:t>ляется старшим воспитателем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2C04" w:rsidRPr="003A172E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Особенности организаци</w:t>
      </w:r>
      <w:r w:rsidR="00AF75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образовательной деятельности </w:t>
      </w:r>
      <w:r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 применением электро</w:t>
      </w:r>
      <w:r w:rsidR="00AF75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нного обучения и дистанционных </w:t>
      </w:r>
      <w:r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образовательных технологий 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pacing w:val="4"/>
          <w:sz w:val="24"/>
          <w:szCs w:val="24"/>
        </w:rPr>
        <w:t>5.1. При реализации образовательных программ</w:t>
      </w:r>
      <w:r w:rsidR="000D3E22" w:rsidRPr="003A172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с применением электронного обу</w:t>
      </w:r>
      <w:r w:rsidRPr="003A172E">
        <w:rPr>
          <w:rFonts w:ascii="Times New Roman" w:hAnsi="Times New Roman" w:cs="Times New Roman"/>
          <w:color w:val="000000"/>
          <w:spacing w:val="4"/>
          <w:sz w:val="24"/>
          <w:szCs w:val="24"/>
        </w:rPr>
        <w:t>чения и дистанционных образовательных технологий (далее – ЭО и ДОТ) в детском саду обеспечиваются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средств, и гарантирующей освоение обучающимися образовательных программ в полном объеме.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pacing w:val="4"/>
          <w:sz w:val="24"/>
          <w:szCs w:val="24"/>
        </w:rPr>
        <w:t>5.2. При реализации образовательных программ с применением ЭО и ДОТ детский сад в соответствии с требованиями санитарных правил и гигиенических нормативов определяет объем образовательной нагрузки и соотношение объема занятий, проводимых путем непосредственного взаимодействия педагогических работников с обучающимися, и занятий с применением ЭО и ДОТ.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5.3. При реализации заочной формы обучения с применением ЭО и ДОТ допускается отсутствие аудиторных занятий.</w:t>
      </w:r>
    </w:p>
    <w:p w:rsidR="00CE2C04" w:rsidRPr="003A172E" w:rsidRDefault="00CE2C04" w:rsidP="000D3E22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5.4. Необходимым условием реализации образовательных программ с применением ЭО и ДОТ является наличие электронной информационно-образовательной среды детского сада, которая обеспечивает:</w:t>
      </w:r>
    </w:p>
    <w:p w:rsidR="00CE2C04" w:rsidRPr="003A172E" w:rsidRDefault="00CE2C04" w:rsidP="00CE2C0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быстрое и эффективное размещение учебного контента, его персонализацию и возможность многократного использования;</w:t>
      </w:r>
    </w:p>
    <w:p w:rsidR="00CE2C04" w:rsidRPr="003A172E" w:rsidRDefault="00CE2C04" w:rsidP="00CE2C0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единую платформу для решения всех учебных задач в соответствии с современными стандартами в сфере ЭО и ДОТ;</w:t>
      </w:r>
    </w:p>
    <w:p w:rsidR="00CE2C04" w:rsidRPr="003A172E" w:rsidRDefault="00CE2C04" w:rsidP="00CE2C0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широкое взаимодействие между всеми участниками образовательной деятельности.</w:t>
      </w:r>
    </w:p>
    <w:p w:rsidR="00CE2C04" w:rsidRPr="003A172E" w:rsidRDefault="00CE2C04" w:rsidP="000D3E22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5.5. При реализации образовательных программ с использованием ЭО и ДОТ материально-техническая база включает в себя</w:t>
      </w:r>
      <w:r w:rsidR="000D3E22" w:rsidRPr="003A172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E2C04" w:rsidRPr="003A172E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приемные станции, в том числе сети Интернет со скоростью не менее 100 </w:t>
      </w:r>
      <w:proofErr w:type="spellStart"/>
      <w:r w:rsidRPr="003A172E">
        <w:rPr>
          <w:rFonts w:ascii="Times New Roman" w:hAnsi="Times New Roman" w:cs="Times New Roman"/>
          <w:color w:val="000000"/>
          <w:sz w:val="24"/>
          <w:szCs w:val="24"/>
        </w:rPr>
        <w:t>мб</w:t>
      </w:r>
      <w:proofErr w:type="spellEnd"/>
      <w:r w:rsidRPr="003A172E">
        <w:rPr>
          <w:rFonts w:ascii="Times New Roman" w:hAnsi="Times New Roman" w:cs="Times New Roman"/>
          <w:color w:val="000000"/>
          <w:sz w:val="24"/>
          <w:szCs w:val="24"/>
        </w:rPr>
        <w:t>/с;</w:t>
      </w:r>
    </w:p>
    <w:p w:rsidR="00CE2C04" w:rsidRPr="003A172E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подключение к глобальной, национальной, региональной, локальной и/или корпоративной компьютерной сети;</w:t>
      </w:r>
    </w:p>
    <w:p w:rsidR="00CE2C04" w:rsidRPr="003A172E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электронный архив учебного материала;</w:t>
      </w:r>
    </w:p>
    <w:p w:rsidR="00CE2C04" w:rsidRPr="003A172E" w:rsidRDefault="00CE2C04" w:rsidP="000D3E22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электронную библиотеку и видеотеку учебных дисципли</w:t>
      </w:r>
      <w:r w:rsidR="000D3E22" w:rsidRPr="003A172E">
        <w:rPr>
          <w:rFonts w:ascii="Times New Roman" w:hAnsi="Times New Roman" w:cs="Times New Roman"/>
          <w:color w:val="000000"/>
          <w:sz w:val="24"/>
          <w:szCs w:val="24"/>
        </w:rPr>
        <w:t>н.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5.6. Требования к техническому оснащению рабочего места обучающегося и педагогического работника:</w:t>
      </w:r>
    </w:p>
    <w:p w:rsidR="00CE2C04" w:rsidRPr="003A172E" w:rsidRDefault="00CE2C04" w:rsidP="00CE2C0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персональный компьютер с доступом к сети Интернет: операционная система не ниже </w:t>
      </w:r>
      <w:proofErr w:type="spellStart"/>
      <w:r w:rsidRPr="003A172E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7 и программное обеспечение: </w:t>
      </w:r>
      <w:proofErr w:type="spellStart"/>
      <w:r w:rsidRPr="003A172E">
        <w:rPr>
          <w:rFonts w:ascii="Times New Roman" w:hAnsi="Times New Roman" w:cs="Times New Roman"/>
          <w:color w:val="000000"/>
          <w:sz w:val="24"/>
          <w:szCs w:val="24"/>
        </w:rPr>
        <w:t>DirectX</w:t>
      </w:r>
      <w:proofErr w:type="spellEnd"/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A172E">
        <w:rPr>
          <w:rFonts w:ascii="Times New Roman" w:hAnsi="Times New Roman" w:cs="Times New Roman"/>
          <w:color w:val="000000"/>
          <w:sz w:val="24"/>
          <w:szCs w:val="24"/>
        </w:rPr>
        <w:t>AdobeFlashPlayer</w:t>
      </w:r>
      <w:proofErr w:type="spellEnd"/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A172E">
        <w:rPr>
          <w:rFonts w:ascii="Times New Roman" w:hAnsi="Times New Roman" w:cs="Times New Roman"/>
          <w:color w:val="000000"/>
          <w:sz w:val="24"/>
          <w:szCs w:val="24"/>
        </w:rPr>
        <w:t>MicrosoftExplorer</w:t>
      </w:r>
      <w:proofErr w:type="spellEnd"/>
      <w:r w:rsidRPr="003A172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E2C04" w:rsidRPr="003A172E" w:rsidRDefault="00CE2C04" w:rsidP="00CE2C0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pacing w:val="5"/>
          <w:sz w:val="24"/>
          <w:szCs w:val="24"/>
        </w:rPr>
        <w:t>компьютерная периферия: веб-камера; микрофон; наушники и/или аудиоколонки;</w:t>
      </w:r>
    </w:p>
    <w:p w:rsidR="00CE2C04" w:rsidRPr="003A172E" w:rsidRDefault="00CE2C04" w:rsidP="00CE2C0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доступ в систему дистанционного обучения по индивидуальному логину и паролю.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5.7. При реализации образовательных программ с применением ЭО и ДОТ местом осуществления образовательной деятельности является место нахождения детского сада независимо от места нахождения обучающихся.</w:t>
      </w:r>
    </w:p>
    <w:p w:rsidR="00CE2C04" w:rsidRPr="003A172E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Особенности организации образовательной деятельности для обучающихся с ограниченными возможностями здоровья и детей-инвалидов 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6.1. Для обучающихся с ограниченными возможностями здоровья и детей-инвалидов образовательная деятельность по образовательным программам организуется с учетом особенностей их психофизического развития. Кроме того, при реализации образовательных программ создаются </w:t>
      </w:r>
      <w:r w:rsidRPr="003A172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специальные условия, без которых невозможно или затруднено освоение образовательных программ в соответствии с заключением психолого-медико-педагогической комиссии.</w:t>
      </w:r>
    </w:p>
    <w:p w:rsidR="00CE2C04" w:rsidRPr="003A172E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6.2. Сроки обучения по образовательным программам для обучающихся с ограниченными возможностями здоровья и детей-инвалидов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комиссии.</w:t>
      </w:r>
    </w:p>
    <w:p w:rsidR="00CE2C04" w:rsidRPr="003A172E" w:rsidRDefault="003E3BF1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6.3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>. Численный состав объединения уменьшается при включении в него обучающихся с ограниченными возможностями здоровья и/или детей-инвалидов.</w:t>
      </w:r>
    </w:p>
    <w:p w:rsidR="003E3BF1" w:rsidRPr="003A172E" w:rsidRDefault="003E3BF1" w:rsidP="003E3BF1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172E">
        <w:rPr>
          <w:rFonts w:ascii="Times New Roman" w:hAnsi="Times New Roman" w:cs="Times New Roman"/>
          <w:color w:val="000000"/>
          <w:sz w:val="24"/>
          <w:szCs w:val="24"/>
        </w:rPr>
        <w:t>6.4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>. С обучающимися с ограниченными возможностями здоровья, детьми-инвалидами может проводиться индивидуальная работа.</w:t>
      </w:r>
    </w:p>
    <w:p w:rsidR="00CE2C04" w:rsidRPr="003A172E" w:rsidRDefault="00282549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CE2C04" w:rsidRPr="003A17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Мониторинг образовательной деятельности</w:t>
      </w:r>
    </w:p>
    <w:p w:rsidR="00CE2C04" w:rsidRPr="003A172E" w:rsidRDefault="00282549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>.1. Мониторинг образовательной деятельности по образовательным программам проводится с целью систематического стандартизированного наблюдения за условиями и результатами реализации образовательных програм</w:t>
      </w:r>
      <w:r w:rsidR="003E3BF1" w:rsidRPr="003A172E">
        <w:rPr>
          <w:rFonts w:ascii="Times New Roman" w:hAnsi="Times New Roman" w:cs="Times New Roman"/>
          <w:color w:val="000000"/>
          <w:sz w:val="24"/>
          <w:szCs w:val="24"/>
        </w:rPr>
        <w:t>м дополнительного образования</w:t>
      </w:r>
      <w:r w:rsidR="00CE2C04" w:rsidRPr="003A172E"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сада.</w:t>
      </w:r>
    </w:p>
    <w:sectPr w:rsidR="00CE2C04" w:rsidRPr="003A172E" w:rsidSect="000F6289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ok">
    <w:altName w:val="Arial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32AE5"/>
    <w:multiLevelType w:val="hybridMultilevel"/>
    <w:tmpl w:val="BCA46546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3C0977"/>
    <w:multiLevelType w:val="hybridMultilevel"/>
    <w:tmpl w:val="8B26C0F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1D15EA"/>
    <w:multiLevelType w:val="hybridMultilevel"/>
    <w:tmpl w:val="D5A6E13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FC56F20"/>
    <w:multiLevelType w:val="hybridMultilevel"/>
    <w:tmpl w:val="F66C36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F2C2C0B"/>
    <w:multiLevelType w:val="hybridMultilevel"/>
    <w:tmpl w:val="C186E45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3281FAC"/>
    <w:multiLevelType w:val="hybridMultilevel"/>
    <w:tmpl w:val="8EB66C2E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4D94B4D"/>
    <w:multiLevelType w:val="hybridMultilevel"/>
    <w:tmpl w:val="19AAEBD4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A355BFF"/>
    <w:multiLevelType w:val="hybridMultilevel"/>
    <w:tmpl w:val="1D34BBC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4EE50F7"/>
    <w:multiLevelType w:val="hybridMultilevel"/>
    <w:tmpl w:val="9DE6F4DE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99A7F79"/>
    <w:multiLevelType w:val="hybridMultilevel"/>
    <w:tmpl w:val="31D2963A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9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78D6"/>
    <w:rsid w:val="0005217A"/>
    <w:rsid w:val="000D3E22"/>
    <w:rsid w:val="002558BD"/>
    <w:rsid w:val="00282549"/>
    <w:rsid w:val="003517DE"/>
    <w:rsid w:val="003A172E"/>
    <w:rsid w:val="003E3BF1"/>
    <w:rsid w:val="00441D73"/>
    <w:rsid w:val="00450395"/>
    <w:rsid w:val="004E704A"/>
    <w:rsid w:val="004F3F59"/>
    <w:rsid w:val="006F1CDA"/>
    <w:rsid w:val="00727914"/>
    <w:rsid w:val="007364E0"/>
    <w:rsid w:val="00792079"/>
    <w:rsid w:val="00960F12"/>
    <w:rsid w:val="009D6449"/>
    <w:rsid w:val="00A604E9"/>
    <w:rsid w:val="00AF758E"/>
    <w:rsid w:val="00BC3FB5"/>
    <w:rsid w:val="00CE2C04"/>
    <w:rsid w:val="00D73797"/>
    <w:rsid w:val="00DC3C9B"/>
    <w:rsid w:val="00E878D6"/>
    <w:rsid w:val="00EB26B4"/>
    <w:rsid w:val="00F33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A8EE84-96D1-4F3F-A8BA-F326B4D8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878D6"/>
    <w:pPr>
      <w:autoSpaceDE w:val="0"/>
      <w:autoSpaceDN w:val="0"/>
      <w:adjustRightInd w:val="0"/>
      <w:spacing w:after="0" w:line="288" w:lineRule="auto"/>
      <w:textAlignment w:val="center"/>
    </w:pPr>
    <w:rPr>
      <w:rFonts w:ascii="Whitney Bold" w:hAnsi="Whitney Bold"/>
      <w:color w:val="000000"/>
      <w:sz w:val="24"/>
      <w:szCs w:val="24"/>
      <w:lang w:val="en-US"/>
    </w:rPr>
  </w:style>
  <w:style w:type="paragraph" w:customStyle="1" w:styleId="17PRIL-tabl-hroom">
    <w:name w:val="17PRIL-tabl-hroom"/>
    <w:basedOn w:val="a"/>
    <w:uiPriority w:val="99"/>
    <w:rsid w:val="00E878D6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Whitney Bold" w:hAnsi="Whitney Bold" w:cs="Whitney Bold"/>
      <w:b/>
      <w:bCs/>
      <w:color w:val="000000"/>
      <w:sz w:val="16"/>
      <w:szCs w:val="16"/>
    </w:rPr>
  </w:style>
  <w:style w:type="paragraph" w:customStyle="1" w:styleId="17PRIL-tabl-txt">
    <w:name w:val="17PRIL-tabl-txt"/>
    <w:basedOn w:val="a"/>
    <w:uiPriority w:val="99"/>
    <w:rsid w:val="00E878D6"/>
    <w:pPr>
      <w:autoSpaceDE w:val="0"/>
      <w:autoSpaceDN w:val="0"/>
      <w:adjustRightInd w:val="0"/>
      <w:spacing w:after="0" w:line="200" w:lineRule="atLeast"/>
      <w:textAlignment w:val="center"/>
    </w:pPr>
    <w:rPr>
      <w:rFonts w:ascii="Whitney Book" w:hAnsi="Whitney Book" w:cs="Whitney Book"/>
      <w:color w:val="000000"/>
      <w:sz w:val="16"/>
      <w:szCs w:val="16"/>
    </w:rPr>
  </w:style>
  <w:style w:type="character" w:customStyle="1" w:styleId="Bold">
    <w:name w:val="Bold"/>
    <w:uiPriority w:val="99"/>
    <w:rsid w:val="00E878D6"/>
    <w:rPr>
      <w:b/>
      <w:bCs/>
    </w:rPr>
  </w:style>
  <w:style w:type="character" w:customStyle="1" w:styleId="propis">
    <w:name w:val="propis"/>
    <w:uiPriority w:val="99"/>
    <w:rsid w:val="00E878D6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07BODY-txt">
    <w:name w:val="07BODY-txt"/>
    <w:basedOn w:val="a3"/>
    <w:uiPriority w:val="99"/>
    <w:rsid w:val="00CE2C04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CE2C04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CE2C04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CE2C04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CE2C0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CE2C04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bold">
    <w:name w:val="propis_bold"/>
    <w:basedOn w:val="propis"/>
    <w:uiPriority w:val="99"/>
    <w:rsid w:val="00CE2C04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character" w:customStyle="1" w:styleId="AllCAPS">
    <w:name w:val="AllCAPS"/>
    <w:uiPriority w:val="99"/>
    <w:rsid w:val="00CE2C04"/>
    <w:rPr>
      <w:caps/>
    </w:rPr>
  </w:style>
  <w:style w:type="character" w:customStyle="1" w:styleId="NoBREAK">
    <w:name w:val="NoBREAK"/>
    <w:uiPriority w:val="99"/>
    <w:rsid w:val="00CE2C04"/>
  </w:style>
  <w:style w:type="paragraph" w:styleId="a4">
    <w:name w:val="List Paragraph"/>
    <w:basedOn w:val="a"/>
    <w:uiPriority w:val="34"/>
    <w:qFormat/>
    <w:rsid w:val="00CE2C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3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330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11</cp:revision>
  <cp:lastPrinted>2021-11-09T07:41:00Z</cp:lastPrinted>
  <dcterms:created xsi:type="dcterms:W3CDTF">2021-11-03T03:57:00Z</dcterms:created>
  <dcterms:modified xsi:type="dcterms:W3CDTF">2021-11-09T08:30:00Z</dcterms:modified>
</cp:coreProperties>
</file>